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58"/>
          <w:szCs w:val="58"/>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Lasalliana – Volume 49 – September-December, 1999 </w:t>
      </w:r>
      <w:r w:rsidDel="00000000" w:rsidR="00000000" w:rsidRPr="00000000">
        <w:rPr>
          <w:rFonts w:ascii="Arial" w:cs="Arial" w:eastAsia="Arial" w:hAnsi="Arial"/>
          <w:b w:val="0"/>
          <w:i w:val="0"/>
          <w:smallCaps w:val="0"/>
          <w:strike w:val="0"/>
          <w:color w:val="000000"/>
          <w:sz w:val="80"/>
          <w:szCs w:val="80"/>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49- 6-A- 215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CONDUCT OF THE CHRISTIAN SCHOOLS A READING GUIDE (2/3)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 Rodolfo Meoli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5"/>
          <w:szCs w:val="35"/>
          <w:u w:val="none"/>
          <w:shd w:fill="auto" w:val="clear"/>
          <w:vertAlign w:val="subscript"/>
        </w:rPr>
      </w:pP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chapters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The Conduct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in </w:t>
      </w:r>
      <w:r w:rsidDel="00000000" w:rsidR="00000000" w:rsidRPr="00000000">
        <w:rPr>
          <w:rFonts w:ascii="Arial" w:cs="Arial" w:eastAsia="Arial" w:hAnsi="Arial"/>
          <w:b w:val="0"/>
          <w:i w:val="1"/>
          <w:smallCaps w:val="0"/>
          <w:strike w:val="0"/>
          <w:color w:val="000000"/>
          <w:sz w:val="28.333333333333336"/>
          <w:szCs w:val="28.333333333333336"/>
          <w:u w:val="none"/>
          <w:shd w:fill="auto" w:val="clear"/>
          <w:vertAlign w:val="subscript"/>
          <w:rtl w:val="0"/>
        </w:rPr>
        <w:t xml:space="preserve">Part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does </w:t>
      </w:r>
      <w:r w:rsidDel="00000000" w:rsidR="00000000" w:rsidRPr="00000000">
        <w:rPr>
          <w:rFonts w:ascii="Arial" w:cs="Arial" w:eastAsia="Arial" w:hAnsi="Arial"/>
          <w:b w:val="0"/>
          <w:i w:val="1"/>
          <w:smallCaps w:val="0"/>
          <w:strike w:val="0"/>
          <w:color w:val="000000"/>
          <w:sz w:val="28.333333333333336"/>
          <w:szCs w:val="28.33333333333333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one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not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can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provide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more or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less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properly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work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so-called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them out.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daily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This is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what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weekly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a weekly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timetable.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timetable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However,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must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by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have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following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looked like: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headings of the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Monday Tuesday Wednesday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666666666666668"/>
          <w:szCs w:val="31.666666666666668"/>
          <w:u w:val="none"/>
          <w:shd w:fill="auto" w:val="clear"/>
          <w:vertAlign w:val="subscript"/>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7.30 -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9.00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8.00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Study, revision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Prayer, breakfast, writing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Study, revision Study, revision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Prayer, breakfast, writing Prayer, breakfast, writing 10.00 READING READING READING 11.00 Morning prayer Morning prayer Morning prayer Reflection Reflection Reflection MASS MASS MASS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666666666666668"/>
          <w:szCs w:val="31.666666666666668"/>
          <w:u w:val="none"/>
          <w:shd w:fill="auto" w:val="clear"/>
          <w:vertAlign w:val="subscript"/>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13.30 Study, revision Study, revision Study, revision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14.00 Reading of documents Arithmetic Reading of documents 15.00 WRITING WRITING CATECHISM 16.00 CATECHISM CATECHISM (I hour) Evening prayer Evening prayer Evening prayer Examination of conscience Examination of conscience Examination of conscience 16.45 Pupils go home Pupils go home Pupils go home.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Thursday Friday Saturday Sunday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666666666666668"/>
          <w:szCs w:val="31.666666666666668"/>
          <w:u w:val="none"/>
          <w:shd w:fill="auto" w:val="clear"/>
          <w:vertAlign w:val="subscript"/>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7.30 Study, revision Study, revision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8.00 Prayer, breakfast, Prayer, breakfast, 9.00 Pupils do not come writing writing 10.00 to school READING READING PRAYER Morning prayer Morning prayer 11.00 Reflection Reflection MASS MASS MASS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666666666666668"/>
          <w:szCs w:val="31.666666666666668"/>
          <w:u w:val="none"/>
          <w:shd w:fill="auto" w:val="clear"/>
          <w:vertAlign w:val="subscript"/>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13.30 Study, revision Study, revision CATECHISM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14.00 Arithmetic Reading VESPERS 15.00 unless there is a WRITING WRITING 16.00 feastday CATECHISM CATECHISM during the week. Evening prayer Evening prayer Examination of conscience Examination of conscience 16.45 Pupils go home. Pupils go home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1"/>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(Br Leon Lauraire,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Lasalliana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03-A-18)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and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Various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often did,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uncontrollable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bring about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factors,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changes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such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to these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 differences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timetables.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in parish practices, feastdays, fairs, seasonal variations and so on, could,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hours. were well The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as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quick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totally When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teachers.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some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glance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devoted we other realise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The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at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points. to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these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amount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their that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timetables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the school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of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Brothers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work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work.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shows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they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had This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only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were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reflected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need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one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required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for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month's perfectly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few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to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holiday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words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do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what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each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each their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explanation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week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year, Rule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was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in said: September,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regarding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considerable.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28.333333333333336"/>
          <w:szCs w:val="28.333333333333336"/>
          <w:u w:val="none"/>
          <w:shd w:fill="auto" w:val="clear"/>
          <w:vertAlign w:val="subscript"/>
          <w:rtl w:val="0"/>
        </w:rPr>
        <w:t xml:space="preserve">the children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teachers and the pupils, as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have It came to conclude to more that than they 40 </w:t>
      </w:r>
      <w:r w:rsidDel="00000000" w:rsidR="00000000" w:rsidRPr="00000000">
        <w:rPr>
          <w:rFonts w:ascii="Arial" w:cs="Arial" w:eastAsia="Arial" w:hAnsi="Arial"/>
          <w:b w:val="0"/>
          <w:i w:val="1"/>
          <w:smallCaps w:val="0"/>
          <w:strike w:val="0"/>
          <w:color w:val="000000"/>
          <w:sz w:val="28.333333333333336"/>
          <w:szCs w:val="28.333333333333336"/>
          <w:u w:val="none"/>
          <w:shd w:fill="auto" w:val="clear"/>
          <w:vertAlign w:val="subscript"/>
          <w:rtl w:val="0"/>
        </w:rPr>
        <w:t xml:space="preserve">being under their care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from religion,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for the which their because The Outside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Sundays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relaxation daily pupils.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morning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took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pupils.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the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programme of a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and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school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by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long school, before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till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There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inspiring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feasts.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night,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time. was and broke they were not The They after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the them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spent up located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no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pupils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teachers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the came school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with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recreations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their day went in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back and, premises time and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can Christian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to to offered by school in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teach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in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school including prayer built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those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maxims, them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enough to in for say and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days,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the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breakfast, this their study, variety afternoon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and lead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purpose. nor prayers,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so good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and even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giving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and the for especially All activity.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lives,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afternoon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school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and an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them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the then hour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by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same,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bscript"/>
          <w:rtl w:val="0"/>
        </w:rPr>
        <w:t xml:space="preserve">yards.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In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instructing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in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suitable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went snack, and addition, preparing the a off The half children Mass,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education"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together there reason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them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of writing prayers catechism. seem was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to for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(Common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a attend models to and this free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mysteries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have This reading day was solemn and had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Rule,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lesson each almost examples enough and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of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high week.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1718).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our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included writing, always Mass, time </w:t>
      </w:r>
      <w:r w:rsidDel="00000000" w:rsidR="00000000" w:rsidRPr="00000000">
        <w:rPr>
          <w:rFonts w:ascii="Arial" w:cs="Arial" w:eastAsia="Arial" w:hAnsi="Arial"/>
          <w:b w:val="0"/>
          <w:i w:val="1"/>
          <w:smallCaps w:val="0"/>
          <w:strike w:val="0"/>
          <w:color w:val="000000"/>
          <w:sz w:val="17"/>
          <w:szCs w:val="17"/>
          <w:u w:val="none"/>
          <w:shd w:fill="auto" w:val="clear"/>
          <w:vertAlign w:val="baseline"/>
          <w:rtl w:val="0"/>
        </w:rPr>
        <w:t xml:space="preserve">holy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for </w:t>
      </w:r>
      <w:r w:rsidDel="00000000" w:rsidR="00000000" w:rsidRPr="00000000">
        <w:rPr>
          <w:rFonts w:ascii="Arial" w:cs="Arial" w:eastAsia="Arial" w:hAnsi="Arial"/>
          <w:b w:val="1"/>
          <w:i w:val="0"/>
          <w:smallCaps w:val="0"/>
          <w:strike w:val="0"/>
          <w:color w:val="000000"/>
          <w:sz w:val="15.999999046325684"/>
          <w:szCs w:val="15.999999046325684"/>
          <w:u w:val="none"/>
          <w:shd w:fill="auto" w:val="clear"/>
          <w:vertAlign w:val="baseline"/>
          <w:rtl w:val="0"/>
        </w:rPr>
        <w:t xml:space="preserve">© - LASALLIANA N. 49 - Article 6 - Code A: De La Salle: work, teachin . (215) - Fratelli delle Scuole Cristiane - Via Aurelia, 476 - 00100 Roma.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Scanned at the Lasallian Resource Center De La Salle Institute – Napa, CA – USA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Lasalliana – Volume 49 – September-December, 1999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questions on the principal mysteries of the faith, the explanation of the special topic for the week, and a short reflection. After the lesson, the pupils were taken to church for vespers. In this way, Sunday was really the day of the Lord. In addition, the Brothers had their own spiritual exercises. It was certainly not a a day of rest. That is why De La Salle had set aside another day for that, which was normally Thursday. During lessons, the teacher stood or sat on a raised dais, but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art.2).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pied by charts with letters of the alphabet, syllables, figures, as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not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well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as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front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by the of crucifix the class. and The holy wall pictures facing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(cf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Part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pupils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was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Chap.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occu­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III,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During reading lessons, the pupils sat on long benches with 6, 8, 10, 12 or even more places.Those who were doing writing sat in front of the charts, which were probably displayed on easels near the small windows. It was recommended to have more windows. Where no glass was available, parchment or transparent paper was to be used.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The pupil who occupied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first place on the bench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(cf Part II, Chap.8, art.8)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had an important function: he not only had to note which pupils on his bench were present and which ones were absent, but he had to serve as a coach and model for them. One could say, it was a form of mutual teaching.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During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writing lessons,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the teacher taught each child individually how to trim his goose quill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(cf Part 1, Chap.4, art.9),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and corrected his mistakes. We should note the great importance attached to writing: it was a complicated art, and the writing mas­ ters defended jealously their monopoly of its teaching. De La Salle and his disciples were seen as dangerous rivals and suffered a great deal of opposition.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The teachers spoke little in class. In fact, speaking was reserved almost exclusively for catechism lessons. While the pupils recited their prayers, took turns to read, wrote or did their sums, the teacher supervised. Given that classes were very large, or­ der had to be very strict, and methods had to be detailed, easy and even mechanical. Results were obtained more by exercises and repetition than by explanations and reasoning.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56.66666666666667"/>
          <w:szCs w:val="56.66666666666667"/>
          <w:u w:val="none"/>
          <w:shd w:fill="auto" w:val="clear"/>
          <w:vertAlign w:val="subscript"/>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Whether we like it or not, this method produced excellent results and won for the Brothers the admiration of their contempo­ raries. It attracted also the hatred of the writing masters and of those who ran the paying Little Schools. Lasallian schools were first of all schools where order, methods and work reigned. The pupils learnt there only reading, writing, arithmetic and cate­ chism, but what litlle they learnt they learnt very well. </w:t>
      </w:r>
      <w:r w:rsidDel="00000000" w:rsidR="00000000" w:rsidRPr="00000000">
        <w:rPr>
          <w:rFonts w:ascii="Arial" w:cs="Arial" w:eastAsia="Arial" w:hAnsi="Arial"/>
          <w:b w:val="0"/>
          <w:i w:val="0"/>
          <w:smallCaps w:val="0"/>
          <w:strike w:val="0"/>
          <w:color w:val="000000"/>
          <w:sz w:val="56.66666666666667"/>
          <w:szCs w:val="56.66666666666667"/>
          <w:u w:val="none"/>
          <w:shd w:fill="auto" w:val="clear"/>
          <w:vertAlign w:val="subscript"/>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Using a different chart, let us now try to explain how the various subjects fitted into the overall curriculum proposed by the Conduct. Certain observations spring to mind: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Reading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was the most important subject, so much so, that in some schools it was the only subject taught; b.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Latin.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Before De La Salle, pupils were taught to read Latin. The innovation he introduced was very important, because he introduced reading in Latin only when the pupils could read fluently in their mother tongue.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c.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Writing.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This was a difficult art and took a long time to learn. De La Salle made pupils learn writing only after the age of 10. </w:t>
      </w:r>
      <w:r w:rsidDel="00000000" w:rsidR="00000000" w:rsidRPr="00000000">
        <w:rPr>
          <w:rFonts w:ascii="Arial" w:cs="Arial" w:eastAsia="Arial" w:hAnsi="Arial"/>
          <w:b w:val="0"/>
          <w:i w:val="0"/>
          <w:smallCaps w:val="0"/>
          <w:strike w:val="0"/>
          <w:color w:val="000000"/>
          <w:sz w:val="28.333333333333336"/>
          <w:szCs w:val="28.333333333333336"/>
          <w:u w:val="none"/>
          <w:shd w:fill="auto" w:val="clear"/>
          <w:vertAlign w:val="subscript"/>
          <w:rtl w:val="0"/>
        </w:rPr>
        <w:t xml:space="preserve">d. </w:t>
      </w:r>
      <w:r w:rsidDel="00000000" w:rsidR="00000000" w:rsidRPr="00000000">
        <w:rPr>
          <w:rFonts w:ascii="Arial" w:cs="Arial" w:eastAsia="Arial" w:hAnsi="Arial"/>
          <w:b w:val="1"/>
          <w:i w:val="0"/>
          <w:smallCaps w:val="0"/>
          <w:strike w:val="0"/>
          <w:color w:val="000000"/>
          <w:sz w:val="33.333333333333336"/>
          <w:szCs w:val="33.333333333333336"/>
          <w:u w:val="none"/>
          <w:shd w:fill="auto" w:val="clear"/>
          <w:vertAlign w:val="subscript"/>
          <w:rtl w:val="0"/>
        </w:rPr>
        <w:t xml:space="preserve">Arithmetic. </w:t>
      </w:r>
      <w:r w:rsidDel="00000000" w:rsidR="00000000" w:rsidRPr="00000000">
        <w:rPr>
          <w:rFonts w:ascii="Arial" w:cs="Arial" w:eastAsia="Arial" w:hAnsi="Arial"/>
          <w:b w:val="0"/>
          <w:i w:val="0"/>
          <w:smallCaps w:val="0"/>
          <w:strike w:val="0"/>
          <w:color w:val="000000"/>
          <w:sz w:val="28.333333333333336"/>
          <w:szCs w:val="28.333333333333336"/>
          <w:u w:val="none"/>
          <w:shd w:fill="auto" w:val="clear"/>
          <w:vertAlign w:val="subscript"/>
          <w:rtl w:val="0"/>
        </w:rPr>
        <w:t xml:space="preserve">This too was a difficult subject. It would be interesting to go more deeply into this subject in order to see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what counting methods were used in those days. However, this would be beyond the scope of this article.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e. Regarding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simultaneous method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introduced by De La Salle, we need to be clear. It did not consist in teaching the same programme to all the pupils of the same class. Instead, separate groups were formed in the class, and each group followed its own programme. Rigorous discipline made this method effective and enabled each individual to make progress, as is shown by the excellent results obtained: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Brothers of the Christian Schools invented organisation by "classes", and changed pe­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dagogical methodology: simultaneous, collective, indifferentiated, frontal education was born, involving the teaching of groups learning as possible of programme pupils on the in the basis into same successive of their class. progress To stages make and in this a according possible, subject" to a </w:t>
      </w:r>
      <w:r w:rsidDel="00000000" w:rsidR="00000000" w:rsidRPr="00000000">
        <w:rPr>
          <w:rFonts w:ascii="Arial" w:cs="Arial" w:eastAsia="Arial" w:hAnsi="Arial"/>
          <w:b w:val="0"/>
          <w:i w:val="0"/>
          <w:smallCaps w:val="0"/>
          <w:strike w:val="0"/>
          <w:color w:val="000000"/>
          <w:sz w:val="28.333333333333336"/>
          <w:szCs w:val="28.333333333333336"/>
          <w:u w:val="none"/>
          <w:shd w:fill="auto" w:val="clear"/>
          <w:vertAlign w:val="subscript"/>
          <w:rtl w:val="0"/>
        </w:rPr>
        <w:t xml:space="preserve">(Dictionnaire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certain subjects; number sub-dividing </w:t>
      </w:r>
      <w:r w:rsidDel="00000000" w:rsidR="00000000" w:rsidRPr="00000000">
        <w:rPr>
          <w:rFonts w:ascii="Arial" w:cs="Arial" w:eastAsia="Arial" w:hAnsi="Arial"/>
          <w:b w:val="0"/>
          <w:i w:val="0"/>
          <w:smallCaps w:val="0"/>
          <w:strike w:val="0"/>
          <w:color w:val="000000"/>
          <w:sz w:val="28.333333333333336"/>
          <w:szCs w:val="28.333333333333336"/>
          <w:u w:val="none"/>
          <w:shd w:fill="auto" w:val="clear"/>
          <w:vertAlign w:val="subscript"/>
          <w:rtl w:val="0"/>
        </w:rPr>
        <w:t xml:space="preserve">encyclopedique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of conditions the pupils </w:t>
      </w:r>
      <w:r w:rsidDel="00000000" w:rsidR="00000000" w:rsidRPr="00000000">
        <w:rPr>
          <w:rFonts w:ascii="Arial" w:cs="Arial" w:eastAsia="Arial" w:hAnsi="Arial"/>
          <w:b w:val="0"/>
          <w:i w:val="0"/>
          <w:smallCaps w:val="0"/>
          <w:strike w:val="0"/>
          <w:color w:val="000000"/>
          <w:sz w:val="28.333333333333336"/>
          <w:szCs w:val="28.333333333333336"/>
          <w:u w:val="none"/>
          <w:shd w:fill="auto" w:val="clear"/>
          <w:vertAlign w:val="subscript"/>
          <w:rtl w:val="0"/>
        </w:rPr>
        <w:t xml:space="preserve">de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were </w:t>
      </w:r>
      <w:r w:rsidDel="00000000" w:rsidR="00000000" w:rsidRPr="00000000">
        <w:rPr>
          <w:rFonts w:ascii="Arial" w:cs="Arial" w:eastAsia="Arial" w:hAnsi="Arial"/>
          <w:b w:val="0"/>
          <w:i w:val="0"/>
          <w:smallCaps w:val="0"/>
          <w:strike w:val="0"/>
          <w:color w:val="000000"/>
          <w:sz w:val="28.333333333333336"/>
          <w:szCs w:val="28.333333333333336"/>
          <w:u w:val="none"/>
          <w:shd w:fill="auto" w:val="clear"/>
          <w:vertAlign w:val="subscript"/>
          <w:rtl w:val="0"/>
        </w:rPr>
        <w:t xml:space="preserve">I'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into </w:t>
      </w:r>
      <w:r w:rsidDel="00000000" w:rsidR="00000000" w:rsidRPr="00000000">
        <w:rPr>
          <w:rFonts w:ascii="Arial" w:cs="Arial" w:eastAsia="Arial" w:hAnsi="Arial"/>
          <w:b w:val="0"/>
          <w:i w:val="0"/>
          <w:smallCaps w:val="0"/>
          <w:strike w:val="0"/>
          <w:color w:val="000000"/>
          <w:sz w:val="28.333333333333336"/>
          <w:szCs w:val="28.333333333333336"/>
          <w:u w:val="none"/>
          <w:shd w:fill="auto" w:val="clear"/>
          <w:vertAlign w:val="subscript"/>
          <w:rtl w:val="0"/>
        </w:rPr>
        <w:t xml:space="preserve">education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necessary: homogeneous </w:t>
      </w:r>
      <w:r w:rsidDel="00000000" w:rsidR="00000000" w:rsidRPr="00000000">
        <w:rPr>
          <w:rFonts w:ascii="Arial" w:cs="Arial" w:eastAsia="Arial" w:hAnsi="Arial"/>
          <w:b w:val="0"/>
          <w:i w:val="0"/>
          <w:smallCaps w:val="0"/>
          <w:strike w:val="0"/>
          <w:color w:val="000000"/>
          <w:sz w:val="28.333333333333336"/>
          <w:szCs w:val="28.333333333333336"/>
          <w:u w:val="none"/>
          <w:shd w:fill="auto" w:val="clear"/>
          <w:vertAlign w:val="subscript"/>
          <w:rtl w:val="0"/>
        </w:rPr>
        <w:t xml:space="preserve">et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the </w:t>
      </w:r>
      <w:r w:rsidDel="00000000" w:rsidR="00000000" w:rsidRPr="00000000">
        <w:rPr>
          <w:rFonts w:ascii="Arial" w:cs="Arial" w:eastAsia="Arial" w:hAnsi="Arial"/>
          <w:b w:val="0"/>
          <w:i w:val="0"/>
          <w:smallCaps w:val="0"/>
          <w:strike w:val="0"/>
          <w:color w:val="000000"/>
          <w:sz w:val="28.333333333333336"/>
          <w:szCs w:val="28.333333333333336"/>
          <w:u w:val="none"/>
          <w:shd w:fill="auto" w:val="clear"/>
          <w:vertAlign w:val="subscript"/>
          <w:rtl w:val="0"/>
        </w:rPr>
        <w:t xml:space="preserve">de </w:t>
      </w:r>
      <w:r w:rsidDel="00000000" w:rsidR="00000000" w:rsidRPr="00000000">
        <w:rPr>
          <w:rFonts w:ascii="Arial" w:cs="Arial" w:eastAsia="Arial" w:hAnsi="Arial"/>
          <w:b w:val="0"/>
          <w:i w:val="1"/>
          <w:smallCaps w:val="0"/>
          <w:strike w:val="0"/>
          <w:color w:val="000000"/>
          <w:sz w:val="33.333333333333336"/>
          <w:szCs w:val="33.333333333333336"/>
          <w:u w:val="none"/>
          <w:shd w:fill="auto" w:val="clear"/>
          <w:vertAlign w:val="subscript"/>
          <w:rtl w:val="0"/>
        </w:rPr>
        <w:t xml:space="preserve">division groups of as the far </w:t>
      </w:r>
      <w:r w:rsidDel="00000000" w:rsidR="00000000" w:rsidRPr="00000000">
        <w:rPr>
          <w:rFonts w:ascii="Arial" w:cs="Arial" w:eastAsia="Arial" w:hAnsi="Arial"/>
          <w:b w:val="0"/>
          <w:i w:val="0"/>
          <w:smallCaps w:val="0"/>
          <w:strike w:val="0"/>
          <w:color w:val="000000"/>
          <w:sz w:val="28.333333333333336"/>
          <w:szCs w:val="28.333333333333336"/>
          <w:u w:val="none"/>
          <w:shd w:fill="auto" w:val="clear"/>
          <w:vertAlign w:val="subscript"/>
          <w:rtl w:val="0"/>
        </w:rPr>
        <w:t xml:space="preserve">la formation ,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Nathan, Paris 1994, p.168).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 READING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Alphabet chart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2. Syllable chart 3. Syllabary: 3 levels: beginners intermediate advanced </w:t>
      </w:r>
      <w:r w:rsidDel="00000000" w:rsidR="00000000" w:rsidRPr="00000000">
        <w:rPr>
          <w:rFonts w:ascii="Arial" w:cs="Arial" w:eastAsia="Arial" w:hAnsi="Arial"/>
          <w:b w:val="1"/>
          <w:i w:val="0"/>
          <w:smallCaps w:val="0"/>
          <w:strike w:val="0"/>
          <w:color w:val="000000"/>
          <w:sz w:val="30"/>
          <w:szCs w:val="30"/>
          <w:u w:val="none"/>
          <w:shd w:fill="auto" w:val="clear"/>
          <w:vertAlign w:val="subscript"/>
          <w:rtl w:val="0"/>
        </w:rPr>
        <w:t xml:space="preserve">4.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5.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1st book: 3 levels 2nd book: 3 levels </w:t>
      </w:r>
      <w:r w:rsidDel="00000000" w:rsidR="00000000" w:rsidRPr="00000000">
        <w:rPr>
          <w:rFonts w:ascii="Arial" w:cs="Arial" w:eastAsia="Arial" w:hAnsi="Arial"/>
          <w:b w:val="1"/>
          <w:i w:val="0"/>
          <w:smallCaps w:val="0"/>
          <w:strike w:val="0"/>
          <w:color w:val="000000"/>
          <w:sz w:val="30"/>
          <w:szCs w:val="30"/>
          <w:u w:val="none"/>
          <w:shd w:fill="auto" w:val="clear"/>
          <w:vertAlign w:val="subscript"/>
          <w:rtl w:val="0"/>
        </w:rPr>
        <w:t xml:space="preserve">6.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3rd book: 3 levels B. LATIN 2 levels: C. WRITING beginners Round hand: Italian script: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8.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7. Politeness: Psalter: 3 levels 2 levels: beginners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advanced 9. Manuscripts: 3 levels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advanced 1 2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5 </w:t>
      </w:r>
      <w:r w:rsidDel="00000000" w:rsidR="00000000" w:rsidRPr="00000000">
        <w:rPr>
          <w:rFonts w:ascii="Arial" w:cs="Arial" w:eastAsia="Arial" w:hAnsi="Arial"/>
          <w:b w:val="1"/>
          <w:i w:val="0"/>
          <w:smallCaps w:val="0"/>
          <w:strike w:val="0"/>
          <w:color w:val="000000"/>
          <w:sz w:val="30"/>
          <w:szCs w:val="30"/>
          <w:u w:val="none"/>
          <w:shd w:fill="auto" w:val="clear"/>
          <w:vertAlign w:val="subscript"/>
          <w:rtl w:val="0"/>
        </w:rPr>
        <w:t xml:space="preserve">6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7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8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level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31.666666666666668"/>
          <w:szCs w:val="31.666666666666668"/>
          <w:u w:val="none"/>
          <w:shd w:fill="auto" w:val="clear"/>
          <w:vertAlign w:val="subscript"/>
        </w:rPr>
      </w:pPr>
      <w:r w:rsidDel="00000000" w:rsidR="00000000" w:rsidRPr="00000000">
        <w:rPr>
          <w:rFonts w:ascii="Arial" w:cs="Arial" w:eastAsia="Arial" w:hAnsi="Arial"/>
          <w:b w:val="0"/>
          <w:i w:val="0"/>
          <w:smallCaps w:val="0"/>
          <w:strike w:val="0"/>
          <w:color w:val="000000"/>
          <w:sz w:val="26.666665077209473"/>
          <w:szCs w:val="26.666665077209473"/>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56.66666666666667"/>
          <w:szCs w:val="56.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2 3 </w:t>
      </w:r>
      <w:r w:rsidDel="00000000" w:rsidR="00000000" w:rsidRPr="00000000">
        <w:rPr>
          <w:rFonts w:ascii="Arial" w:cs="Arial" w:eastAsia="Arial" w:hAnsi="Arial"/>
          <w:b w:val="1"/>
          <w:i w:val="0"/>
          <w:smallCaps w:val="0"/>
          <w:strike w:val="0"/>
          <w:color w:val="000000"/>
          <w:sz w:val="30"/>
          <w:szCs w:val="30"/>
          <w:u w:val="none"/>
          <w:shd w:fill="auto" w:val="clear"/>
          <w:vertAlign w:val="subscript"/>
          <w:rtl w:val="0"/>
        </w:rPr>
        <w:t xml:space="preserve">4 </w:t>
      </w:r>
      <w:r w:rsidDel="00000000" w:rsidR="00000000" w:rsidRPr="00000000">
        <w:rPr>
          <w:rFonts w:ascii="Arial" w:cs="Arial" w:eastAsia="Arial" w:hAnsi="Arial"/>
          <w:b w:val="0"/>
          <w:i w:val="0"/>
          <w:smallCaps w:val="0"/>
          <w:strike w:val="0"/>
          <w:color w:val="000000"/>
          <w:sz w:val="33.333333333333336"/>
          <w:szCs w:val="33.333333333333336"/>
          <w:u w:val="none"/>
          <w:shd w:fill="auto" w:val="clear"/>
          <w:vertAlign w:val="subscript"/>
          <w:rtl w:val="0"/>
        </w:rPr>
        <w:t xml:space="preserve">5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level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D. ARITHMETIC </w:t>
      </w:r>
      <w:r w:rsidDel="00000000" w:rsidR="00000000" w:rsidRPr="00000000">
        <w:rPr>
          <w:rFonts w:ascii="Arial" w:cs="Arial" w:eastAsia="Arial" w:hAnsi="Arial"/>
          <w:b w:val="0"/>
          <w:i w:val="0"/>
          <w:smallCaps w:val="0"/>
          <w:strike w:val="0"/>
          <w:color w:val="000000"/>
          <w:sz w:val="31.666666666666668"/>
          <w:szCs w:val="31.666666666666668"/>
          <w:u w:val="none"/>
          <w:shd w:fill="auto" w:val="clear"/>
          <w:vertAlign w:val="subscript"/>
          <w:rtl w:val="0"/>
        </w:rPr>
        <w:t xml:space="preserve">addition subtraction multiplication E. SPELLING division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Br Leon Lauraire,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Lasalliana,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03-A-19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The scheme we have summarised above made it possible to divide up the class into homogeneous groups of pupils at each stage of learning. It is interesting to note that there was a great deal of mobility among these groups: each month, the Inspector or the Director would would move some pupils up to the successive level or class.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 - LASALLIANA N. 49 - Article 6 - Code A: De La Salle: work, teachin . (215) - Fratelli delle Scuole Cristiane - Via Aurelia, 476 - 00100 Roma.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5.999999046325684"/>
          <w:szCs w:val="15.999999046325684"/>
          <w:u w:val="none"/>
          <w:shd w:fill="auto" w:val="clear"/>
          <w:vertAlign w:val="baseline"/>
        </w:rPr>
      </w:pPr>
      <w:r w:rsidDel="00000000" w:rsidR="00000000" w:rsidRPr="00000000">
        <w:rPr>
          <w:rFonts w:ascii="Arial" w:cs="Arial" w:eastAsia="Arial" w:hAnsi="Arial"/>
          <w:b w:val="0"/>
          <w:i w:val="0"/>
          <w:smallCaps w:val="0"/>
          <w:strike w:val="0"/>
          <w:color w:val="000000"/>
          <w:sz w:val="15.999999046325684"/>
          <w:szCs w:val="15.999999046325684"/>
          <w:u w:val="none"/>
          <w:shd w:fill="auto" w:val="clear"/>
          <w:vertAlign w:val="baseline"/>
          <w:rtl w:val="0"/>
        </w:rPr>
        <w:t xml:space="preserve">Scanned at the Lasallian Resource Center De La Salle Institute – Napa, CA – USA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