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22 – October, 1991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8939819335938"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66455078125" w:line="240" w:lineRule="auto"/>
        <w:ind w:left="1731.0015869140625"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22-14-C-97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550048828125" w:line="240" w:lineRule="auto"/>
        <w:ind w:left="0" w:right="0" w:firstLine="0"/>
        <w:jc w:val="center"/>
        <w:rPr>
          <w:rFonts w:ascii="Cambria" w:cs="Cambria" w:eastAsia="Cambria" w:hAnsi="Cambria"/>
          <w:b w:val="1"/>
          <w:i w:val="0"/>
          <w:smallCaps w:val="0"/>
          <w:strike w:val="0"/>
          <w:color w:val="000000"/>
          <w:sz w:val="29"/>
          <w:szCs w:val="29"/>
          <w:u w:val="none"/>
          <w:shd w:fill="auto" w:val="clear"/>
          <w:vertAlign w:val="baseline"/>
        </w:rPr>
      </w:pPr>
      <w:r w:rsidDel="00000000" w:rsidR="00000000" w:rsidRPr="00000000">
        <w:rPr>
          <w:rFonts w:ascii="Cambria" w:cs="Cambria" w:eastAsia="Cambria" w:hAnsi="Cambria"/>
          <w:b w:val="1"/>
          <w:i w:val="0"/>
          <w:smallCaps w:val="0"/>
          <w:strike w:val="0"/>
          <w:color w:val="000000"/>
          <w:sz w:val="29"/>
          <w:szCs w:val="29"/>
          <w:u w:val="none"/>
          <w:shd w:fill="auto" w:val="clear"/>
          <w:vertAlign w:val="baseline"/>
          <w:rtl w:val="0"/>
        </w:rPr>
        <w:t xml:space="preserve">THIS MINISTRY OF OURS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29"/>
          <w:szCs w:val="29"/>
          <w:u w:val="none"/>
          <w:shd w:fill="auto" w:val="clear"/>
          <w:vertAlign w:val="baseline"/>
        </w:rPr>
      </w:pPr>
      <w:r w:rsidDel="00000000" w:rsidR="00000000" w:rsidRPr="00000000">
        <w:rPr>
          <w:rFonts w:ascii="Cambria" w:cs="Cambria" w:eastAsia="Cambria" w:hAnsi="Cambria"/>
          <w:b w:val="1"/>
          <w:i w:val="0"/>
          <w:smallCaps w:val="0"/>
          <w:strike w:val="0"/>
          <w:color w:val="000000"/>
          <w:sz w:val="29"/>
          <w:szCs w:val="29"/>
          <w:u w:val="none"/>
          <w:shd w:fill="auto" w:val="clear"/>
          <w:vertAlign w:val="baseline"/>
          <w:rtl w:val="0"/>
        </w:rPr>
        <w:t xml:space="preserve">(1/2)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34130859375" w:line="401.70756340026855" w:lineRule="auto"/>
        <w:ind w:left="31.752243041992188" w:right="279.951171875" w:firstLine="252.78076171875"/>
        <w:jc w:val="left"/>
        <w:rPr>
          <w:rFonts w:ascii="Arial" w:cs="Arial" w:eastAsia="Arial" w:hAnsi="Arial"/>
          <w:b w:val="1"/>
          <w:i w:val="0"/>
          <w:smallCaps w:val="0"/>
          <w:strike w:val="0"/>
          <w:color w:val="000000"/>
          <w:sz w:val="24"/>
          <w:szCs w:val="24"/>
          <w:u w:val="none"/>
          <w:shd w:fill="auto" w:val="clear"/>
          <w:vertAlign w:val="baseline"/>
        </w:rPr>
        <w:sectPr>
          <w:pgSz w:h="16800" w:w="11760" w:orient="portrait"/>
          <w:pgMar w:bottom="366.47796630859375" w:top="526.32080078125" w:left="763.3161926269531" w:right="685.955810546875" w:header="0" w:footer="720"/>
          <w:pgNumType w:start="1"/>
        </w:sectPr>
      </w:pPr>
      <w:r w:rsidDel="00000000" w:rsidR="00000000" w:rsidRPr="00000000">
        <w:rPr>
          <w:rFonts w:ascii="Cambria" w:cs="Cambria" w:eastAsia="Cambria" w:hAnsi="Cambria"/>
          <w:b w:val="1"/>
          <w:i w:val="0"/>
          <w:smallCaps w:val="0"/>
          <w:strike w:val="0"/>
          <w:color w:val="000000"/>
          <w:sz w:val="29"/>
          <w:szCs w:val="29"/>
          <w:u w:val="none"/>
          <w:shd w:fill="auto" w:val="clear"/>
          <w:vertAlign w:val="baseline"/>
          <w:rtl w:val="0"/>
        </w:rPr>
        <w:t xml:space="preserve">Presentation to Facult</w:t>
      </w:r>
      <w:r w:rsidDel="00000000" w:rsidR="00000000" w:rsidRPr="00000000">
        <w:rPr>
          <w:rFonts w:ascii="Cambria" w:cs="Cambria" w:eastAsia="Cambria" w:hAnsi="Cambria"/>
          <w:b w:val="1"/>
          <w:i w:val="0"/>
          <w:smallCaps w:val="0"/>
          <w:strike w:val="0"/>
          <w:color w:val="000000"/>
          <w:sz w:val="29"/>
          <w:szCs w:val="29"/>
          <w:u w:val="none"/>
          <w:shd w:fill="auto" w:val="clear"/>
          <w:vertAlign w:val="baseline"/>
        </w:rPr>
        <w:drawing>
          <wp:inline distB="19050" distT="19050" distL="19050" distR="19050">
            <wp:extent cx="122863" cy="337145"/>
            <wp:effectExtent b="0" l="0" r="0" t="0"/>
            <wp:docPr id="9"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122863" cy="337145"/>
                    </a:xfrm>
                    <a:prstGeom prst="rect"/>
                    <a:ln/>
                  </pic:spPr>
                </pic:pic>
              </a:graphicData>
            </a:graphic>
          </wp:inline>
        </w:drawing>
      </w:r>
      <w:r w:rsidDel="00000000" w:rsidR="00000000" w:rsidRPr="00000000">
        <w:rPr>
          <w:rFonts w:ascii="Cambria" w:cs="Cambria" w:eastAsia="Cambria" w:hAnsi="Cambria"/>
          <w:b w:val="1"/>
          <w:i w:val="0"/>
          <w:smallCaps w:val="0"/>
          <w:strike w:val="0"/>
          <w:color w:val="000000"/>
          <w:sz w:val="29"/>
          <w:szCs w:val="29"/>
          <w:u w:val="none"/>
          <w:shd w:fill="auto" w:val="clear"/>
          <w:vertAlign w:val="baseline"/>
          <w:rtl w:val="0"/>
        </w:rPr>
        <w:t xml:space="preserve">y/Staff of La Salle High School, Pasadena. September, 1990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03.37315559387207" w:lineRule="auto"/>
        <w:ind w:left="11.923294067382812" w:right="192.349853515625" w:firstLine="224.505157470703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real difference between a public school,  a Catholic School, and a Catholic school in the Lasal lian tradition. My gradutate level training in teaching  methodology, management, and content was most ex cellent and thorough and I went out to teach in public  schools well-prepared for the job. I was a product of  these schools and a proponent of the system. I liked  teaching - I loved teaching, and I felt good about the  fact that the business courses I taught gave the stu dents useful skills. Ten years later, I taught for the first  time in a Catholic school. I knew that God had led me  there. I was struck by the caring, nurturing ways of the  sisters who ran the school, but after all, they were  supposed to be that way because they were religious,  and I was just a lay teacher of a secular subject.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529052734375" w:line="202.3233461380005" w:lineRule="auto"/>
        <w:ind w:left="6.913604736328125" w:right="195.5029296875" w:firstLine="227.602005004882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Seven years later, I met St. La Salle. In studying his  life, and the educational and spiritual dimensions of  the Lasallian tradition, I really realized that I was a part  of something overwhelmingly awesome. I have been  called to represent Jesus to the students; they, in turn,  bring Him to me. St. La Salle's words, «Domine Opus  Tuum,» Lord this work is yours, ring true for me. We  truly are on hallowed ground in this holy work, this  ministry of ours.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416992187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WHY ARE WE HERE?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8021240234375" w:line="201.1444616317749" w:lineRule="auto"/>
        <w:ind w:left="7.9404449462890625" w:right="199.6044921875" w:firstLine="217.98095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Aware of our diversity of background, talent, per sonalities, we come together to consider how we can  affect a better understanding, acceptance, and ap</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preciation of ourselves as persons and as community  and how we can work together to make this a most  successful year. Our commonality is a lifestyle pat</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terned after Christ. That doesn't mean that we all have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82968997955322" w:lineRule="auto"/>
        <w:ind w:left="5.3136444091796875" w:right="201.7041015625" w:firstLine="3.284225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Christians but rather we are called to live gener ously, compassionately, justly, and charitably. We have  all been called to minister to the students of La Salle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55118465423584" w:lineRule="auto"/>
        <w:ind w:left="149.9951171875" w:right="34.776611328125" w:firstLine="4.1693115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 School and to one another. Our common goal is  to educate our students in the context of an atmos</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phere of faith. All of us are at a point of a new  beginning, the '90-91 school year. Our school and our  community are dynamic. To know this, one need only  step foot on the campus, look at our documents, talk  to anyone on our staff. Today, we share with one  another our prayers, our food, our good will, and our  mission; we are a community of faith.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7156982421875" w:line="240" w:lineRule="auto"/>
        <w:ind w:left="151.25122070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FAITH COMMUNI1Y -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84545898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GOOD, THE BAD, AND THE UGLY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763916015625" w:line="203.63104820251465" w:lineRule="auto"/>
        <w:ind w:left="136.8011474609375" w:right="34.573974609375" w:firstLine="230.7464599609375"/>
        <w:jc w:val="both"/>
        <w:rPr>
          <w:rFonts w:ascii="Arial" w:cs="Arial" w:eastAsia="Arial" w:hAnsi="Arial"/>
          <w:b w:val="0"/>
          <w:i w:val="0"/>
          <w:smallCaps w:val="0"/>
          <w:strike w:val="0"/>
          <w:color w:val="000000"/>
          <w:sz w:val="24"/>
          <w:szCs w:val="24"/>
          <w:u w:val="none"/>
          <w:shd w:fill="auto" w:val="clear"/>
          <w:vertAlign w:val="baseline"/>
        </w:rPr>
        <w:sectPr>
          <w:type w:val="continuous"/>
          <w:pgSz w:h="16800" w:w="11760" w:orient="portrait"/>
          <w:pgMar w:bottom="366.47796630859375" w:top="526.32080078125" w:left="776.1859893798828" w:right="738.387451171875" w:header="0" w:footer="720"/>
          <w:cols w:equalWidth="0" w:num="2">
            <w:col w:space="0" w:w="5122.7130126953125"/>
            <w:col w:space="0" w:w="5122.713012695312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 «faith community,» supposes a unity that  requires a commitment. For some of us, it sends up  warning signs and caution lights. How can I be one in  yet another community without being divided? «I  Wanna Be Me» and this self-identity is continually  challenged by the presence of others. In whatever our  lifestyle - single, married, religious - people call to us  through their needs, fears, hopes, and deeds. This  takes our time and energy in responding to them and  sometimes we can sense a loss of control over our own  preferences. And many times our particular assigne ments create isolation - we are in our classroom, our  lab, our office, the gym. The demands of our schedule,  which include preparing, presenting, evaluating,  moderating, leave little time or desire to acknowledge,  let along appreciate, the work of others. But we do  hold a shared vision - the vision of La Salle High  School. Do we have a common understanding of the  Mission? (We will have a chance to explore that this  morning.) We derive support from others based on  this shared vision even though our backgrounds differ.  The idea of faith community involves a sense of be longing to one another and to God. It takes such little  effort and the rewards are high. Let's work together  to remove from our community any uglies -loneliness,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1555633544922" w:line="240" w:lineRule="auto"/>
        <w:ind w:left="137.9772186279297" w:right="0" w:firstLine="0"/>
        <w:jc w:val="left"/>
        <w:rPr>
          <w:rFonts w:ascii="Arial" w:cs="Arial" w:eastAsia="Arial" w:hAnsi="Arial"/>
          <w:b w:val="1"/>
          <w:i w:val="0"/>
          <w:smallCaps w:val="0"/>
          <w:strike w:val="0"/>
          <w:color w:val="000000"/>
          <w:sz w:val="16"/>
          <w:szCs w:val="16"/>
          <w:u w:val="none"/>
          <w:shd w:fill="auto" w:val="clear"/>
          <w:vertAlign w:val="baseline"/>
        </w:rPr>
        <w:sectPr>
          <w:type w:val="continuous"/>
          <w:pgSz w:h="16800" w:w="11760" w:orient="portrait"/>
          <w:pgMar w:bottom="366.47796630859375" w:top="526.32080078125" w:left="763.3161926269531" w:right="685.955810546875" w:header="0" w:footer="720"/>
          <w:cols w:equalWidth="0" w:num="1">
            <w:col w:space="0" w:w="10310.727996826172"/>
          </w:cols>
        </w:sect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-LASALLIANA N. 22 • Article 14 -Code C: Teaching. Pedagogy. Mission. (97) • Fratelli delle Scuole Cristiane - Via Aurelia, 476 • 00165 Ro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9306182861328" w:line="239.9040126800537" w:lineRule="auto"/>
        <w:ind w:left="0" w:right="118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01.7791748046875" w:right="36.4416503906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00" w:w="11760" w:orient="portrait"/>
          <w:pgMar w:bottom="366.47796630859375" w:top="526.32080078125" w:left="1443.2000732421875" w:right="1393.240966796875" w:header="0" w:footer="720"/>
          <w:cols w:equalWidth="0" w:num="2">
            <w:col w:space="0" w:w="4461.779479980469"/>
            <w:col w:space="0" w:w="4461.779479980469"/>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22 – October, 1991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59130859375" w:line="202.843866348266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apathy, alienation and negativism, and mak</w:t>
      </w: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103726" cy="33818"/>
            <wp:effectExtent b="0" l="0" r="0" t="0"/>
            <wp:docPr id="11"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03726" cy="33818"/>
                    </a:xfrm>
                    <a:prstGeom prst="rect"/>
                    <a:ln/>
                  </pic:spPr>
                </pic:pic>
              </a:graphicData>
            </a:graphic>
          </wp:inline>
        </w:drawing>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 it our task  to build, to plant, to nourish and to care, so that those  who work with us will find the support they need to do  the work that they are capable of doing so that we, as  a school community, become a truly </w:t>
      </w: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68688" cy="38292"/>
            <wp:effectExtent b="0" l="0" r="0" t="0"/>
            <wp:docPr id="10"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68688" cy="38292"/>
                    </a:xfrm>
                    <a:prstGeom prst="rect"/>
                    <a:ln/>
                  </pic:spPr>
                </pic:pic>
              </a:graphicData>
            </a:graphic>
          </wp:inline>
        </w:drawing>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living faith com </w:t>
      </w:r>
      <w:r w:rsidDel="00000000" w:rsidR="00000000" w:rsidRPr="00000000">
        <w:drawing>
          <wp:anchor allowOverlap="1" behindDoc="0" distB="19050" distT="19050" distL="19050" distR="19050" hidden="0" layoutInCell="1" locked="0" relativeHeight="0" simplePos="0">
            <wp:simplePos x="0" y="0"/>
            <wp:positionH relativeFrom="column">
              <wp:posOffset>17457</wp:posOffset>
            </wp:positionH>
            <wp:positionV relativeFrom="paragraph">
              <wp:posOffset>64254</wp:posOffset>
            </wp:positionV>
            <wp:extent cx="730061" cy="568968"/>
            <wp:effectExtent b="0" l="0" r="0" t="0"/>
            <wp:wrapSquare wrapText="bothSides" distB="19050" distT="19050" distL="19050" distR="1905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30061" cy="56896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1026029</wp:posOffset>
            </wp:positionH>
            <wp:positionV relativeFrom="paragraph">
              <wp:posOffset>562380</wp:posOffset>
            </wp:positionV>
            <wp:extent cx="76588" cy="138897"/>
            <wp:effectExtent b="0" l="0" r="0" t="0"/>
            <wp:wrapSquare wrapText="bothSides" distB="19050" distT="19050" distL="19050" distR="19050"/>
            <wp:docPr id="5"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76588" cy="138897"/>
                    </a:xfrm>
                    <a:prstGeom prst="rect"/>
                    <a:ln/>
                  </pic:spPr>
                </pic:pic>
              </a:graphicData>
            </a:graphic>
          </wp:anchor>
        </w:drawing>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23828125" w:line="199.9200010299682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munity.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999755859375" w:line="199.9200010299682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 SPE</w:t>
      </w: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65711" cy="64193"/>
            <wp:effectExtent b="0" l="0" r="0" t="0"/>
            <wp:docPr id="8"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5711" cy="64193"/>
                    </a:xfrm>
                    <a:prstGeom prst="rect"/>
                    <a:ln/>
                  </pic:spPr>
                </pic:pic>
              </a:graphicData>
            </a:graphic>
          </wp:inline>
        </w:drawing>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CIAL GIFf FOR </w:t>
      </w: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227349" cy="98172"/>
            <wp:effectExtent b="0" l="0" r="0" t="0"/>
            <wp:docPr id="7"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227349" cy="98172"/>
                    </a:xfrm>
                    <a:prstGeom prst="rect"/>
                    <a:ln/>
                  </pic:spPr>
                </pic:pic>
              </a:graphicData>
            </a:graphic>
          </wp:inline>
        </w:drawing>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ALL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67236328125" w:line="202.23745822906494"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Teaching in a Catholic school is more than a vision;  it is a vocation, a special calling from God. It is a gift  of the Holy Spirit, entrusted to the entire faith com</w:t>
      </w:r>
      <w:r w:rsidDel="00000000" w:rsidR="00000000" w:rsidRPr="00000000">
        <w:rPr>
          <w:rFonts w:ascii="Times" w:cs="Times" w:eastAsia="Times" w:hAnsi="Times"/>
          <w:b w:val="1"/>
          <w:i w:val="0"/>
          <w:smallCaps w:val="0"/>
          <w:strike w:val="0"/>
          <w:color w:val="000000"/>
          <w:sz w:val="40"/>
          <w:szCs w:val="40"/>
          <w:u w:val="none"/>
          <w:shd w:fill="auto" w:val="clear"/>
          <w:vertAlign w:val="superscript"/>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munity of the Catholic school. The non-Catholic  teacher also shares in this unique gift from God  through identification with the Church's ministry of  teaching. Every adult in a Catholic school is called to  witness to the Christian values present in the life and  practice of the Church and the philosophy of the  school.  </w:t>
      </w:r>
      <w:r w:rsidDel="00000000" w:rsidR="00000000" w:rsidRPr="00000000">
        <w:drawing>
          <wp:anchor allowOverlap="1" behindDoc="0" distB="19050" distT="19050" distL="19050" distR="19050" hidden="0" layoutInCell="1" locked="0" relativeHeight="0" simplePos="0">
            <wp:simplePos x="0" y="0"/>
            <wp:positionH relativeFrom="column">
              <wp:posOffset>1035</wp:posOffset>
            </wp:positionH>
            <wp:positionV relativeFrom="paragraph">
              <wp:posOffset>67655</wp:posOffset>
            </wp:positionV>
            <wp:extent cx="2998026" cy="5564856"/>
            <wp:effectExtent b="0" l="0" r="0" t="0"/>
            <wp:wrapSquare wrapText="bothSides" distB="19050" distT="19050" distL="19050" distR="19050"/>
            <wp:docPr id="3"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2998026" cy="5564856"/>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27001953125" w:line="203.05469512939453"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 Catholic school is not simply a place where lessons  are taught and information transmitted. It is a center  of formation as well as instruction. Students are guided  toward that integration of faith with culture which is  the hallmark of the Christian life. The Catholic school  is governed by an operative philosophy that is atten</w:t>
      </w:r>
      <w:r w:rsidDel="00000000" w:rsidR="00000000" w:rsidRPr="00000000">
        <w:rPr>
          <w:rFonts w:ascii="Times" w:cs="Times" w:eastAsia="Times" w:hAnsi="Times"/>
          <w:b w:val="1"/>
          <w:i w:val="0"/>
          <w:smallCaps w:val="0"/>
          <w:strike w:val="0"/>
          <w:color w:val="000000"/>
          <w:sz w:val="40"/>
          <w:szCs w:val="40"/>
          <w:u w:val="none"/>
          <w:shd w:fill="auto" w:val="clear"/>
          <w:vertAlign w:val="superscript"/>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tive to the needs of today's students and illumined by  the Gospel message. Not only do the courses of in struction inform students, but the entire environment  and climate of the school plays a major role in their  formation. This responsibility for Christian Formation  belongs not only to the Brothers and religious studies  teachers, it belongs to the entire faculty and staff to  whom these students are entrusted. A recent Church  document,« The Religious Dimension of Education in  a Catholic School,</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makes a bold statement about the  nature of the Catholic School. From the first moment  that a student sets foot in a Catholic school, everyone  should be aware of the living presence of Jesus who is  with us in our journey through life as the Master  Teacher. The inspiration of Jesus must be translated  from the ideal into the real. The Gospel spirit should  be evident in a Christian way of thought and life which  permeates all facets of the educational climate. Prime  responsibility for creating this unique Christian school  climate rests with us, gathered here.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0270709991455"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The American Bishops' Document, «Teach Them,</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concurs. There has been an increased recognition that  all share in the educational ministry, not just those  specifically assigned to teach religion. Consequently,  the faith witness of every adult in the school becomes  vital to that school's success. Students should see in  their teachers the Christian attitude and behavior that  is often so conspicuously absent from the secular at mosphere in which they live. Without this witness,  living in such an atmosphere , they may begin to regard  Christian behavior as an impossible ideal. The image  of the Catholic school has long been embodied in the  presence and the person of the Brother, Sister, or  Priest. The commitment of these religious men and  women to the ideals of the Church and the welfare of  their students has served not only to attract young  people to seek fulfillment in religious life, but has  served as a constant reminder to all their students that  there are spiritual values beyond those lived by society  in general.  </w:t>
      </w:r>
      <w:r w:rsidDel="00000000" w:rsidR="00000000" w:rsidRPr="00000000">
        <w:drawing>
          <wp:anchor allowOverlap="1" behindDoc="0" distB="19050" distT="19050" distL="19050" distR="19050" hidden="0" layoutInCell="1" locked="0" relativeHeight="0" simplePos="0">
            <wp:simplePos x="0" y="0"/>
            <wp:positionH relativeFrom="column">
              <wp:posOffset>17519</wp:posOffset>
            </wp:positionH>
            <wp:positionV relativeFrom="paragraph">
              <wp:posOffset>65453</wp:posOffset>
            </wp:positionV>
            <wp:extent cx="3092627" cy="3972553"/>
            <wp:effectExtent b="0" l="0" r="0" t="0"/>
            <wp:wrapSquare wrapText="bothSides" distB="19050" distT="19050" distL="19050" distR="19050"/>
            <wp:docPr id="2"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3092627" cy="3972553"/>
                    </a:xfrm>
                    <a:prstGeom prst="rect"/>
                    <a:ln/>
                  </pic:spPr>
                </pic:pic>
              </a:graphicData>
            </a:graphic>
          </wp:anchor>
        </w:draw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69970703125" w:line="203.26877117156982"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The joyfully committed religious will always have a  recognized influence on the atmosphere and life of the  Catholic school, much as the religious community will  always have the primary influence in shaping the phil</w:t>
      </w:r>
      <w:r w:rsidDel="00000000" w:rsidR="00000000" w:rsidRPr="00000000">
        <w:rPr>
          <w:rFonts w:ascii="Times" w:cs="Times" w:eastAsia="Times" w:hAnsi="Times"/>
          <w:b w:val="1"/>
          <w:i w:val="0"/>
          <w:smallCaps w:val="0"/>
          <w:strike w:val="0"/>
          <w:color w:val="000000"/>
          <w:sz w:val="40"/>
          <w:szCs w:val="40"/>
          <w:u w:val="none"/>
          <w:shd w:fill="auto" w:val="clear"/>
          <w:vertAlign w:val="superscript"/>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osophy and education practice of the schools they  staff. It is the special task of lay teachers to offer their  students a concrete example of the fact that people  deeply involved in the world can find their truest  identity and strength of character in the values and  faith that Jesus taught. Students will share in this life  more readily when they have concrete examples, when  they see the importance that this life has for believers.  Just as it is important that the religion teachers not be  the only teachers identified as believers. Students  need to find in their coaches and teachers of the  so-called secular subjects, examples of adults who be</w:t>
      </w:r>
      <w:r w:rsidDel="00000000" w:rsidR="00000000" w:rsidRPr="00000000">
        <w:rPr>
          <w:rFonts w:ascii="Times" w:cs="Times" w:eastAsia="Times" w:hAnsi="Times"/>
          <w:b w:val="1"/>
          <w:i w:val="0"/>
          <w:smallCaps w:val="0"/>
          <w:strike w:val="0"/>
          <w:color w:val="000000"/>
          <w:sz w:val="40"/>
          <w:szCs w:val="40"/>
          <w:u w:val="none"/>
          <w:shd w:fill="auto" w:val="clear"/>
          <w:vertAlign w:val="superscript"/>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lieve and practice their faith. Everyone is an important  facet of the environment Staff contributions extend  beyond formal tasks and assigned duties. All have  </w:t>
      </w:r>
      <w:r w:rsidDel="00000000" w:rsidR="00000000" w:rsidRPr="00000000">
        <w:drawing>
          <wp:anchor allowOverlap="1" behindDoc="0" distB="19050" distT="19050" distL="19050" distR="19050" hidden="0" layoutInCell="1" locked="0" relativeHeight="0" simplePos="0">
            <wp:simplePos x="0" y="0"/>
            <wp:positionH relativeFrom="column">
              <wp:posOffset>115436</wp:posOffset>
            </wp:positionH>
            <wp:positionV relativeFrom="paragraph">
              <wp:posOffset>1150700</wp:posOffset>
            </wp:positionV>
            <wp:extent cx="2999217" cy="2724144"/>
            <wp:effectExtent b="0" l="0" r="0" t="0"/>
            <wp:wrapSquare wrapText="bothSides" distB="19050" distT="19050" distL="19050" distR="19050"/>
            <wp:docPr id="4"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2999217" cy="2724144"/>
                    </a:xfrm>
                    <a:prstGeom prst="rect"/>
                    <a:ln/>
                  </pic:spPr>
                </pic:pic>
              </a:graphicData>
            </a:graphic>
          </wp:anchor>
        </w:draw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36507415771484"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become significant adult others for students by provid ing caring hearts, listening ears, and affirming gestures.  I have often observed that the first people our return ing grads want to see are those in the office - the ones  who had to deal with them when they were late, or had  a problem in class, or were frightened or unsure.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7611694335938" w:line="199.9200010299682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Mrs. Mimi MacCaul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7.7154541015625" w:line="199.9200010299682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6517475" cy="321523"/>
            <wp:effectExtent b="0" l="0" r="0" t="0"/>
            <wp:docPr id="1"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6517475" cy="321523"/>
                    </a:xfrm>
                    <a:prstGeom prst="rect"/>
                    <a:ln/>
                  </pic:spPr>
                </pic:pic>
              </a:graphicData>
            </a:graphic>
          </wp:inline>
        </w:drawing>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Cl • LASALLIANA N. 22 • Article 14 -Code C: Teaching. Pedagogy. Mission. (97) - Fratelli delle �uole Cristiane - Via Aurelia, 476 • 00165 Ro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00" w:w="11760" w:orient="portrait"/>
      <w:pgMar w:bottom="366.47796630859375" w:top="526.32080078125" w:left="1440" w:right="1440" w:header="0" w:footer="720"/>
      <w:cols w:equalWidth="0" w:num="1">
        <w:col w:space="0" w:w="88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3.png"/><Relationship Id="rId14" Type="http://schemas.openxmlformats.org/officeDocument/2006/relationships/image" Target="media/image4.png"/><Relationship Id="rId16" Type="http://schemas.openxmlformats.org/officeDocument/2006/relationships/image" Target="media/image11.png"/><Relationship Id="rId5" Type="http://schemas.openxmlformats.org/officeDocument/2006/relationships/styles" Target="styles.xml"/><Relationship Id="rId6" Type="http://schemas.openxmlformats.org/officeDocument/2006/relationships/image" Target="media/image10.png"/><Relationship Id="rId7" Type="http://schemas.openxmlformats.org/officeDocument/2006/relationships/image" Target="media/image9.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